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7258E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012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14</w:t>
      </w:r>
      <w:r w:rsidR="00345ACF">
        <w:rPr>
          <w:rFonts w:ascii="Times New Roman" w:hAnsi="Times New Roman" w:cs="Times New Roman"/>
          <w:sz w:val="24"/>
          <w:szCs w:val="24"/>
        </w:rPr>
        <w:t xml:space="preserve"> de fevereiro</w:t>
      </w:r>
      <w:r w:rsidR="005458F5">
        <w:rPr>
          <w:rFonts w:ascii="Times New Roman" w:hAnsi="Times New Roman" w:cs="Times New Roman"/>
          <w:sz w:val="24"/>
          <w:szCs w:val="24"/>
        </w:rPr>
        <w:t xml:space="preserve"> de 2013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345ACF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proofErr w:type="gramStart"/>
      <w:r w:rsidR="00345ACF">
        <w:rPr>
          <w:rFonts w:ascii="Times New Roman" w:hAnsi="Times New Roman" w:cs="Times New Roman"/>
          <w:sz w:val="24"/>
          <w:szCs w:val="24"/>
        </w:rPr>
        <w:t xml:space="preserve">estamos </w:t>
      </w:r>
      <w:r>
        <w:rPr>
          <w:rFonts w:ascii="Times New Roman" w:hAnsi="Times New Roman" w:cs="Times New Roman"/>
          <w:sz w:val="24"/>
          <w:szCs w:val="24"/>
        </w:rPr>
        <w:t>encaminhando cópia</w:t>
      </w:r>
      <w:r w:rsidR="00345AC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dos Projetos de Leis nº </w:t>
      </w:r>
      <w:r w:rsidR="007258E4">
        <w:rPr>
          <w:rFonts w:ascii="Times New Roman" w:hAnsi="Times New Roman" w:cs="Times New Roman"/>
          <w:sz w:val="24"/>
          <w:szCs w:val="24"/>
        </w:rPr>
        <w:t>009 e 013</w:t>
      </w:r>
      <w:r>
        <w:rPr>
          <w:rFonts w:ascii="Times New Roman" w:hAnsi="Times New Roman" w:cs="Times New Roman"/>
          <w:sz w:val="24"/>
          <w:szCs w:val="24"/>
        </w:rPr>
        <w:t xml:space="preserve">/13 do Poder Executivo </w:t>
      </w:r>
      <w:r w:rsidR="00345ACF">
        <w:rPr>
          <w:rFonts w:ascii="Times New Roman" w:hAnsi="Times New Roman" w:cs="Times New Roman"/>
          <w:sz w:val="24"/>
          <w:szCs w:val="24"/>
        </w:rPr>
        <w:t>aprovado</w:t>
      </w:r>
      <w:proofErr w:type="gramEnd"/>
      <w:r w:rsidR="00345ACF">
        <w:rPr>
          <w:rFonts w:ascii="Times New Roman" w:hAnsi="Times New Roman" w:cs="Times New Roman"/>
          <w:sz w:val="24"/>
          <w:szCs w:val="24"/>
        </w:rPr>
        <w:t xml:space="preserve"> em S</w:t>
      </w:r>
      <w:r w:rsidR="007258E4">
        <w:rPr>
          <w:rFonts w:ascii="Times New Roman" w:hAnsi="Times New Roman" w:cs="Times New Roman"/>
          <w:sz w:val="24"/>
          <w:szCs w:val="24"/>
        </w:rPr>
        <w:t>essão Ordinária realizada dia 13</w:t>
      </w:r>
      <w:r w:rsidR="00345ACF">
        <w:rPr>
          <w:rFonts w:ascii="Times New Roman" w:hAnsi="Times New Roman" w:cs="Times New Roman"/>
          <w:sz w:val="24"/>
          <w:szCs w:val="24"/>
        </w:rPr>
        <w:t xml:space="preserve"> de fevereiro de 2013.</w:t>
      </w:r>
    </w:p>
    <w:p w:rsidR="00345ACF" w:rsidRDefault="00345ACF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encami</w:t>
      </w:r>
      <w:r w:rsidR="007258E4">
        <w:rPr>
          <w:rFonts w:ascii="Times New Roman" w:hAnsi="Times New Roman" w:cs="Times New Roman"/>
          <w:sz w:val="24"/>
          <w:szCs w:val="24"/>
        </w:rPr>
        <w:t>nhamos cópia da Indicação nº 002</w:t>
      </w:r>
      <w:r>
        <w:rPr>
          <w:rFonts w:ascii="Times New Roman" w:hAnsi="Times New Roman" w:cs="Times New Roman"/>
          <w:sz w:val="24"/>
          <w:szCs w:val="24"/>
        </w:rPr>
        <w:t>/13, de autoria do Vereador Paulo Ribeiro, acatada pela Mesa Diretora, para que sejam determinadas providencias urgentes no tocante ao assunto.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345ACF"/>
    <w:rsid w:val="005458F5"/>
    <w:rsid w:val="007258E4"/>
    <w:rsid w:val="00BA1B69"/>
    <w:rsid w:val="00D24E3B"/>
    <w:rsid w:val="00D82149"/>
    <w:rsid w:val="00E6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2013-02-14T11:02:00Z</cp:lastPrinted>
  <dcterms:created xsi:type="dcterms:W3CDTF">2013-02-14T11:03:00Z</dcterms:created>
  <dcterms:modified xsi:type="dcterms:W3CDTF">2013-02-14T11:03:00Z</dcterms:modified>
</cp:coreProperties>
</file>